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2D17">
        <w:rPr>
          <w:rFonts w:ascii="Times New Roman" w:hAnsi="Times New Roman" w:cs="Times New Roman"/>
          <w:sz w:val="24"/>
          <w:szCs w:val="24"/>
        </w:rPr>
        <w:t xml:space="preserve">Додаток  1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Експертної служби МВС</w:t>
      </w:r>
      <w:r w:rsidRPr="00C52D1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 xml:space="preserve">на 2023–2025 роки </w:t>
      </w:r>
    </w:p>
    <w:p w:rsidR="00390FEA" w:rsidRPr="00C52D17" w:rsidRDefault="00390FEA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</w:p>
    <w:p w:rsidR="00576D49" w:rsidRDefault="00576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заходів впливу на корупційні ризики</w:t>
      </w:r>
    </w:p>
    <w:p w:rsidR="00390FEA" w:rsidRPr="00C52D17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17">
        <w:rPr>
          <w:rFonts w:ascii="Times New Roman" w:hAnsi="Times New Roman" w:cs="Times New Roman"/>
          <w:b/>
          <w:sz w:val="28"/>
          <w:szCs w:val="28"/>
        </w:rPr>
        <w:t xml:space="preserve"> Експертної служби МВС</w:t>
      </w:r>
      <w:r w:rsidR="00FD54F5">
        <w:rPr>
          <w:rFonts w:ascii="Times New Roman" w:hAnsi="Times New Roman" w:cs="Times New Roman"/>
          <w:b/>
          <w:sz w:val="28"/>
          <w:szCs w:val="28"/>
        </w:rPr>
        <w:t xml:space="preserve"> станом на 31.12</w:t>
      </w:r>
      <w:r w:rsidR="00C52D17" w:rsidRPr="00C52D17">
        <w:rPr>
          <w:rFonts w:ascii="Times New Roman" w:hAnsi="Times New Roman" w:cs="Times New Roman"/>
          <w:b/>
          <w:sz w:val="28"/>
          <w:szCs w:val="28"/>
        </w:rPr>
        <w:t>.2023</w:t>
      </w:r>
    </w:p>
    <w:p w:rsidR="00390FEA" w:rsidRPr="00C52D17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EA" w:rsidRPr="00C52D17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5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826"/>
        <w:gridCol w:w="1559"/>
        <w:gridCol w:w="1785"/>
        <w:gridCol w:w="1710"/>
        <w:gridCol w:w="1608"/>
        <w:gridCol w:w="1230"/>
        <w:gridCol w:w="2693"/>
        <w:gridCol w:w="1905"/>
        <w:gridCol w:w="1965"/>
        <w:gridCol w:w="1950"/>
        <w:gridCol w:w="1965"/>
        <w:gridCol w:w="1950"/>
        <w:gridCol w:w="1950"/>
        <w:gridCol w:w="1965"/>
        <w:gridCol w:w="2072"/>
      </w:tblGrid>
      <w:tr w:rsidR="00C52D17" w:rsidRPr="00C52D17" w:rsidTr="00C52D17"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Pr="00C52D17" w:rsidRDefault="00BC08D6" w:rsidP="00324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орупційного ризику</w:t>
            </w:r>
          </w:p>
        </w:tc>
        <w:tc>
          <w:tcPr>
            <w:tcW w:w="1559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Рівень 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корупційно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ризику</w:t>
            </w:r>
          </w:p>
        </w:tc>
        <w:tc>
          <w:tcPr>
            <w:tcW w:w="178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608" w:type="dxa"/>
          </w:tcPr>
          <w:p w:rsidR="00390FEA" w:rsidRPr="00C52D17" w:rsidRDefault="00F31E47" w:rsidP="00C52D17">
            <w:pPr>
              <w:spacing w:after="0" w:line="240" w:lineRule="auto"/>
              <w:ind w:left="-5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30" w:type="dxa"/>
          </w:tcPr>
          <w:p w:rsidR="00390FEA" w:rsidRPr="00C52D17" w:rsidRDefault="00F31E47" w:rsidP="00C52D17">
            <w:pPr>
              <w:spacing w:after="0" w:line="240" w:lineRule="auto"/>
              <w:ind w:left="-149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C52D17"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C52D17">
        <w:tc>
          <w:tcPr>
            <w:tcW w:w="15876" w:type="dxa"/>
            <w:gridSpan w:val="9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C52D17">
        <w:tc>
          <w:tcPr>
            <w:tcW w:w="1515" w:type="dxa"/>
          </w:tcPr>
          <w:p w:rsidR="00390FEA" w:rsidRPr="00C52D17" w:rsidRDefault="00F31E47">
            <w:pPr>
              <w:pStyle w:val="af3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Експертної служби МВС </w:t>
            </w:r>
          </w:p>
          <w:p w:rsidR="00390FEA" w:rsidRPr="00C52D17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Pr="00C52D17" w:rsidRDefault="008A245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 xml:space="preserve">Вибіркове (привілейоване чи упереджене)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встановлення керівниками установ Експертної служби МВС 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надбавок, визначення розміру премій працівникам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>.</w:t>
            </w:r>
            <w:r w:rsidRPr="00C52D1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90FEA" w:rsidRPr="00C52D17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Не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доброчесність посадових осіб, бажання отримати особисту вигоду або сприяти отриманню вигоди, не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підстав для їх прийняття</w:t>
            </w:r>
          </w:p>
        </w:tc>
        <w:tc>
          <w:tcPr>
            <w:tcW w:w="1559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F31E47"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изький</w:t>
            </w:r>
          </w:p>
        </w:tc>
        <w:tc>
          <w:tcPr>
            <w:tcW w:w="1785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71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</w:t>
            </w:r>
            <w:r w:rsidR="00F31E47"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опівріччя</w:t>
            </w:r>
            <w:proofErr w:type="spellEnd"/>
            <w:r w:rsidR="00F31E47"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ВФЗБО НДЕКЦ МВС, ДНДЕКЦ МВС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потребує </w:t>
            </w:r>
            <w:proofErr w:type="spellStart"/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додатко</w:t>
            </w:r>
            <w:r w:rsidR="00C52D17"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вих</w:t>
            </w:r>
            <w:proofErr w:type="spellEnd"/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ресурсів</w:t>
            </w:r>
          </w:p>
        </w:tc>
        <w:tc>
          <w:tcPr>
            <w:tcW w:w="2693" w:type="dxa"/>
          </w:tcPr>
          <w:p w:rsidR="00FD54F5" w:rsidRPr="00FD54F5" w:rsidRDefault="00FD54F5" w:rsidP="00FD54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Забезпечено дотримання</w:t>
            </w:r>
            <w:r w:rsidRPr="00FD54F5">
              <w:rPr>
                <w:rFonts w:ascii="Times New Roman" w:hAnsi="Times New Roman" w:cs="Times New Roman"/>
              </w:rPr>
              <w:t xml:space="preserve"> </w:t>
            </w:r>
            <w:r w:rsidRPr="00FD54F5">
              <w:rPr>
                <w:rFonts w:ascii="Times New Roman" w:eastAsia="Calibri" w:hAnsi="Times New Roman" w:cs="Times New Roman"/>
                <w:lang w:eastAsia="uk-UA"/>
              </w:rPr>
              <w:t xml:space="preserve">вимог законодавчих, нормативно-правових актів, розпорядчих документів при визначенні премій, надбавок працівникам та керівникам структурних підрозділів. Сектором з питань запобігання корупції ДНДЕКЦ МВС у листопаді 2023 року узгоджено у новій редакції </w:t>
            </w:r>
            <w:proofErr w:type="spellStart"/>
            <w:r w:rsidRPr="00FD54F5">
              <w:rPr>
                <w:rFonts w:ascii="Times New Roman" w:eastAsia="Calibri" w:hAnsi="Times New Roman" w:cs="Times New Roman"/>
                <w:lang w:eastAsia="uk-UA"/>
              </w:rPr>
              <w:t>проєкт</w:t>
            </w:r>
            <w:proofErr w:type="spellEnd"/>
            <w:r w:rsidRPr="00FD54F5">
              <w:rPr>
                <w:rFonts w:ascii="Times New Roman" w:eastAsia="Calibri" w:hAnsi="Times New Roman" w:cs="Times New Roman"/>
                <w:lang w:eastAsia="uk-UA"/>
              </w:rPr>
              <w:t xml:space="preserve"> Положення про преміювання працівників </w:t>
            </w:r>
            <w:r w:rsidRPr="00FD54F5">
              <w:rPr>
                <w:rFonts w:ascii="Times New Roman" w:eastAsia="Calibri" w:hAnsi="Times New Roman" w:cs="Times New Roman"/>
                <w:lang w:eastAsia="uk-UA"/>
              </w:rPr>
              <w:lastRenderedPageBreak/>
              <w:t>ДНДЕКЦ МВС та директорів НДЕКЦ МВС</w:t>
            </w:r>
          </w:p>
          <w:p w:rsidR="00390FEA" w:rsidRPr="00FD54F5" w:rsidRDefault="00390FEA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C52D17">
        <w:tc>
          <w:tcPr>
            <w:tcW w:w="15876" w:type="dxa"/>
            <w:gridSpan w:val="9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C52D17">
        <w:trPr>
          <w:trHeight w:val="1835"/>
        </w:trPr>
        <w:tc>
          <w:tcPr>
            <w:tcW w:w="1515" w:type="dxa"/>
          </w:tcPr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826" w:type="dxa"/>
          </w:tcPr>
          <w:p w:rsidR="00BC08D6" w:rsidRPr="00C52D17" w:rsidRDefault="00BC08D6" w:rsidP="00BC08D6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Штучне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збагачення.</w:t>
            </w:r>
          </w:p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</w:t>
            </w:r>
          </w:p>
        </w:tc>
        <w:tc>
          <w:tcPr>
            <w:tcW w:w="1559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1785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Контроль з боку керівника структурного підрозділу,  який ініціює закупівлю</w:t>
            </w:r>
            <w:r w:rsidR="00BC08D6" w:rsidRPr="00C52D17">
              <w:rPr>
                <w:rFonts w:ascii="Times New Roman" w:eastAsia="Calibri" w:hAnsi="Times New Roman" w:cs="Times New Roman"/>
                <w:lang w:eastAsia="uk-UA"/>
              </w:rPr>
              <w:t>,  та уповноваженої особи із питань закупівель.</w:t>
            </w:r>
          </w:p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71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608" w:type="dxa"/>
          </w:tcPr>
          <w:p w:rsidR="004970B2" w:rsidRPr="00C52D17" w:rsidRDefault="004970B2" w:rsidP="00D901A4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C52D17">
              <w:rPr>
                <w:rFonts w:ascii="Times New Roman" w:eastAsia="Calibri" w:hAnsi="Times New Roman" w:cs="Times New Roman"/>
              </w:rPr>
              <w:t>Відповідаль</w:t>
            </w:r>
            <w:proofErr w:type="spellEnd"/>
            <w:r w:rsidR="00324CF0">
              <w:rPr>
                <w:rFonts w:ascii="Times New Roman" w:eastAsia="Calibri" w:hAnsi="Times New Roman" w:cs="Times New Roman"/>
              </w:rPr>
              <w:t>-</w:t>
            </w:r>
            <w:r w:rsidRPr="00C52D17">
              <w:rPr>
                <w:rFonts w:ascii="Times New Roman" w:eastAsia="Calibri" w:hAnsi="Times New Roman" w:cs="Times New Roman"/>
              </w:rPr>
              <w:t>ний структурний підрозділ, який ініціює закупівлю, та уповноважена особа з питань закупівель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Не потребує </w:t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r w:rsidR="00324CF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2693" w:type="dxa"/>
          </w:tcPr>
          <w:p w:rsidR="00FD54F5" w:rsidRPr="00FD54F5" w:rsidRDefault="00FD54F5" w:rsidP="00FD54F5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D54F5">
              <w:rPr>
                <w:rFonts w:ascii="Times New Roman" w:hAnsi="Times New Roman" w:cs="Times New Roman"/>
              </w:rPr>
              <w:t xml:space="preserve">ідділом 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FD54F5">
              <w:rPr>
                <w:rFonts w:ascii="Times New Roman" w:hAnsi="Times New Roman" w:cs="Times New Roman"/>
              </w:rPr>
              <w:t xml:space="preserve">акупівель та супроводження договірної роботи ДНДЕКЦ МВС, Уповноваженими з питань закупівель в установах Експертної служби МВС (далі – Замовники) постійно здійснюється перевірка документації учасників процедури </w:t>
            </w:r>
            <w:proofErr w:type="spellStart"/>
            <w:r w:rsidRPr="00FD54F5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FD54F5">
              <w:rPr>
                <w:rFonts w:ascii="Times New Roman" w:hAnsi="Times New Roman" w:cs="Times New Roman"/>
              </w:rPr>
              <w:t xml:space="preserve"> щодо дотримання </w:t>
            </w:r>
            <w:proofErr w:type="spellStart"/>
            <w:r w:rsidRPr="00FD54F5">
              <w:rPr>
                <w:rFonts w:ascii="Times New Roman" w:hAnsi="Times New Roman" w:cs="Times New Roman"/>
              </w:rPr>
              <w:t>антикорупцій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D54F5">
              <w:rPr>
                <w:rFonts w:ascii="Times New Roman" w:hAnsi="Times New Roman" w:cs="Times New Roman"/>
              </w:rPr>
              <w:t xml:space="preserve">ного законодавства, а також проводиться оприлюднення інформації про результати закупівель на електронному майданчику </w:t>
            </w:r>
            <w:proofErr w:type="spellStart"/>
            <w:r w:rsidRPr="00FD54F5">
              <w:rPr>
                <w:rFonts w:ascii="Times New Roman" w:hAnsi="Times New Roman" w:cs="Times New Roman"/>
              </w:rPr>
              <w:t>ProZorro</w:t>
            </w:r>
            <w:proofErr w:type="spellEnd"/>
            <w:r w:rsidRPr="00FD54F5">
              <w:rPr>
                <w:rFonts w:ascii="Times New Roman" w:hAnsi="Times New Roman" w:cs="Times New Roman"/>
              </w:rPr>
              <w:t xml:space="preserve">. Замовники у своїй роботі керуються принципами здійснення публічних </w:t>
            </w:r>
            <w:proofErr w:type="spellStart"/>
            <w:r w:rsidRPr="00FD54F5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FD54F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D54F5">
              <w:rPr>
                <w:rFonts w:ascii="Times New Roman" w:hAnsi="Times New Roman" w:cs="Times New Roman"/>
              </w:rPr>
              <w:t>недискримі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D54F5">
              <w:rPr>
                <w:rFonts w:ascii="Times New Roman" w:hAnsi="Times New Roman" w:cs="Times New Roman"/>
              </w:rPr>
              <w:t xml:space="preserve">нації учасників: </w:t>
            </w:r>
            <w:proofErr w:type="spellStart"/>
            <w:r w:rsidRPr="00FD54F5">
              <w:rPr>
                <w:rFonts w:ascii="Times New Roman" w:hAnsi="Times New Roman" w:cs="Times New Roman"/>
              </w:rPr>
              <w:t>добросо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D54F5">
              <w:rPr>
                <w:rFonts w:ascii="Times New Roman" w:hAnsi="Times New Roman" w:cs="Times New Roman"/>
              </w:rPr>
              <w:t xml:space="preserve">вісна конкуренція серед учасників; максимальна економія, ефективність та пропорційність; відкритість та прозорість на всіх стадіях закупівель; недискримінація учасників та рівне ставлення до них; об’єктивне та </w:t>
            </w:r>
            <w:r w:rsidRPr="00FD54F5">
              <w:rPr>
                <w:rFonts w:ascii="Times New Roman" w:hAnsi="Times New Roman" w:cs="Times New Roman"/>
              </w:rPr>
              <w:lastRenderedPageBreak/>
              <w:t>неупереджене визначення переможця процедури закупівлі</w:t>
            </w:r>
            <w:r w:rsidR="00324CF0">
              <w:rPr>
                <w:rFonts w:ascii="Times New Roman" w:hAnsi="Times New Roman" w:cs="Times New Roman"/>
              </w:rPr>
              <w:t xml:space="preserve"> </w:t>
            </w:r>
            <w:r w:rsidRPr="00FD54F5">
              <w:rPr>
                <w:rFonts w:ascii="Times New Roman" w:hAnsi="Times New Roman" w:cs="Times New Roman"/>
              </w:rPr>
              <w:t>/</w:t>
            </w:r>
            <w:r w:rsidR="00324CF0">
              <w:rPr>
                <w:rFonts w:ascii="Times New Roman" w:hAnsi="Times New Roman" w:cs="Times New Roman"/>
              </w:rPr>
              <w:t xml:space="preserve"> </w:t>
            </w:r>
            <w:r w:rsidRPr="00FD54F5">
              <w:rPr>
                <w:rFonts w:ascii="Times New Roman" w:hAnsi="Times New Roman" w:cs="Times New Roman"/>
              </w:rPr>
              <w:t xml:space="preserve">спрощеної закупівлі; запобігання корупційним діям і зловживанням. Замовники не здійснюють </w:t>
            </w:r>
            <w:proofErr w:type="spellStart"/>
            <w:r w:rsidRPr="00FD54F5">
              <w:rPr>
                <w:rFonts w:ascii="Times New Roman" w:hAnsi="Times New Roman" w:cs="Times New Roman"/>
              </w:rPr>
              <w:t>упередже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D54F5">
              <w:rPr>
                <w:rFonts w:ascii="Times New Roman" w:hAnsi="Times New Roman" w:cs="Times New Roman"/>
              </w:rPr>
              <w:t xml:space="preserve">ний розгляд тендерних пропозицій учасників та розподіл предмета закупівлі на частини з метою уникнення проведення відкритих торгів.. Відхилення тендерних пропозицій відбувається у разі наявності для цього підстав. </w:t>
            </w:r>
            <w:r w:rsidR="00324CF0">
              <w:rPr>
                <w:rFonts w:ascii="Times New Roman" w:hAnsi="Times New Roman" w:cs="Times New Roman"/>
              </w:rPr>
              <w:t>У</w:t>
            </w:r>
            <w:r w:rsidRPr="00FD54F5">
              <w:rPr>
                <w:rFonts w:ascii="Times New Roman" w:hAnsi="Times New Roman" w:cs="Times New Roman"/>
              </w:rPr>
              <w:t xml:space="preserve">сього у 2023 році ДНДЕКЦ МВС було оголошено 98 відкритих торгів, з них 45 торгів не відбулися, та за 272 предметами закупівлі укладено договори, за якими оприлюднено звіти про укладені договори без застосування електронної системи закупівель або річні плани </w:t>
            </w:r>
          </w:p>
          <w:p w:rsidR="00390FEA" w:rsidRPr="00FD54F5" w:rsidRDefault="00390FEA" w:rsidP="00C52D17">
            <w:pPr>
              <w:spacing w:after="0"/>
              <w:ind w:right="-1" w:firstLine="709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C52D17">
        <w:tc>
          <w:tcPr>
            <w:tcW w:w="15876" w:type="dxa"/>
            <w:gridSpan w:val="9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 Управління персоналом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C52D17">
        <w:tc>
          <w:tcPr>
            <w:tcW w:w="1515" w:type="dxa"/>
          </w:tcPr>
          <w:p w:rsidR="00390FEA" w:rsidRPr="00C52D17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</w:rPr>
              <w:t xml:space="preserve">Прийом на роботу, переміщення та призначення  </w:t>
            </w:r>
            <w:r w:rsidRPr="00C52D17">
              <w:rPr>
                <w:rFonts w:ascii="Times New Roman" w:eastAsia="Calibri" w:hAnsi="Times New Roman" w:cs="Times New Roman"/>
              </w:rPr>
              <w:lastRenderedPageBreak/>
              <w:t>на вищі посади,  переведення в інші установи працівників Експертної служби МВС</w:t>
            </w:r>
          </w:p>
        </w:tc>
        <w:tc>
          <w:tcPr>
            <w:tcW w:w="1950" w:type="dxa"/>
          </w:tcPr>
          <w:p w:rsidR="00390FEA" w:rsidRPr="00C52D17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Можливий вплив посадових осіб на процедуру відбору персоналу з метою сприяння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прийняттю на роботу, переміщення </w:t>
            </w:r>
            <w:r w:rsidR="00FB1D1A" w:rsidRPr="00C52D17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>(підвищення на посаді, пониження на посаді, переведення в інший підро</w:t>
            </w:r>
            <w:r w:rsidR="00FB1D1A" w:rsidRPr="00C52D17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Дискреційні повноваження при прийомі на роботу та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>переміщенні по посадах</w:t>
            </w:r>
          </w:p>
        </w:tc>
        <w:tc>
          <w:tcPr>
            <w:tcW w:w="1559" w:type="dxa"/>
          </w:tcPr>
          <w:p w:rsidR="00390FEA" w:rsidRPr="00C52D17" w:rsidRDefault="00B924A0" w:rsidP="00B924A0">
            <w:pPr>
              <w:spacing w:after="0" w:line="240" w:lineRule="auto"/>
              <w:jc w:val="center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F31E47" w:rsidRPr="00C52D17">
              <w:rPr>
                <w:rFonts w:ascii="Times New Roman" w:eastAsia="Calibri" w:hAnsi="Times New Roman" w:cs="Times New Roman"/>
                <w:sz w:val="24"/>
                <w:szCs w:val="24"/>
              </w:rPr>
              <w:t>изький</w:t>
            </w:r>
          </w:p>
        </w:tc>
        <w:tc>
          <w:tcPr>
            <w:tcW w:w="1785" w:type="dxa"/>
          </w:tcPr>
          <w:p w:rsidR="00390FEA" w:rsidRPr="00C52D17" w:rsidRDefault="00F31E47">
            <w:pPr>
              <w:spacing w:after="0" w:line="240" w:lineRule="atLeast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Запровадження обов’язкової чіткої і прозорої процедури добору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>персоналу на різні категорії посад за уніфікованими формами кадрових документів у всіх підрозділах та за всіма напрямами роботи.</w:t>
            </w:r>
          </w:p>
          <w:p w:rsidR="00390FEA" w:rsidRPr="00C52D17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Проведення аналізу документів при прийнятті на роботу, переміщенні, перевірок достовірності наданих претендентом на посаду відомостей про себе та близьких осіб</w:t>
            </w:r>
          </w:p>
        </w:tc>
        <w:tc>
          <w:tcPr>
            <w:tcW w:w="1710" w:type="dxa"/>
          </w:tcPr>
          <w:p w:rsidR="00390FEA" w:rsidRPr="00C52D17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</w:rPr>
              <w:lastRenderedPageBreak/>
              <w:t>При прийомі на роботу  та переміщенні по посадах</w:t>
            </w:r>
          </w:p>
        </w:tc>
        <w:tc>
          <w:tcPr>
            <w:tcW w:w="1608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Керівники кадрових підрозділів, атестаційні комісії,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>уповноважені з антикорупційної діяльності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Не потребує </w:t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r w:rsidR="00324CF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2693" w:type="dxa"/>
          </w:tcPr>
          <w:p w:rsidR="00C52D17" w:rsidRPr="00C52D17" w:rsidRDefault="00C52D17" w:rsidP="00C52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hAnsi="Times New Roman" w:cs="Times New Roman"/>
              </w:rPr>
              <w:t xml:space="preserve">Згідно з пунктом 3 додатку 1 до Антикорупційної програми відділом кадрового менеджменту </w:t>
            </w:r>
            <w:r w:rsidRPr="00C52D17">
              <w:rPr>
                <w:rFonts w:ascii="Times New Roman" w:hAnsi="Times New Roman" w:cs="Times New Roman"/>
              </w:rPr>
              <w:lastRenderedPageBreak/>
              <w:t>проводиться перевірка достовірності наданих претендентом на посаду відомостей про себе, близьких родичів, у тому числі з оригіналами відповідних документів, (за необхідності шляхом пошуку відомостей у доступних реєстрах та базах даних), запроваджено обов’язкова чітка і прозора процедура добору персоналу на різні категорії посад за уніфікованими формами кадрових документів у всіх підрозділах та за всіма напрямами роботи, проводиться аналіз документів при прийнятті на роботу, переміщенні по службі, проводяться навчання з працівниками кадрових підрозділів щодо вимог антикорупційного законодавства, у тому числі щодо чинних антикорупційних обмежень</w:t>
            </w:r>
            <w:r w:rsidR="00F31E47" w:rsidRPr="00C52D17">
              <w:rPr>
                <w:rFonts w:ascii="Times New Roman" w:eastAsia="Calibri" w:hAnsi="Times New Roman" w:cs="Times New Roman"/>
              </w:rPr>
              <w:t xml:space="preserve"> </w:t>
            </w:r>
            <w:r w:rsidRPr="00C52D17">
              <w:rPr>
                <w:rFonts w:ascii="Times New Roman" w:eastAsia="Calibri" w:hAnsi="Times New Roman" w:cs="Times New Roman"/>
              </w:rPr>
              <w:t>.</w:t>
            </w:r>
            <w:r w:rsidRPr="00C52D17">
              <w:rPr>
                <w:rFonts w:ascii="Times New Roman" w:hAnsi="Times New Roman" w:cs="Times New Roman"/>
              </w:rPr>
              <w:t xml:space="preserve"> Виявлено 33 випадки потенційного конфлікту інтересів посадових осіб, спричиненого спільною роботою близьких осіб. За даними випадками потенційний конфлікт інтересів врегульовано відповідно до вимог статті 32 Закону України «Про запобігання корупції»</w:t>
            </w:r>
          </w:p>
          <w:p w:rsidR="00390FEA" w:rsidRPr="00C52D17" w:rsidRDefault="00390FEA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C52D17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C52D17">
        <w:tc>
          <w:tcPr>
            <w:tcW w:w="15876" w:type="dxa"/>
            <w:gridSpan w:val="9"/>
          </w:tcPr>
          <w:p w:rsidR="009B229E" w:rsidRPr="00C52D17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Судово-експертна діяльність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C52D17">
        <w:tc>
          <w:tcPr>
            <w:tcW w:w="1515" w:type="dxa"/>
          </w:tcPr>
          <w:p w:rsidR="009B229E" w:rsidRPr="00C52D17" w:rsidRDefault="009B229E" w:rsidP="008D1E94">
            <w:pPr>
              <w:spacing w:after="0" w:line="240" w:lineRule="auto"/>
              <w:ind w:right="-198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Експертне дослідження транспортного засобу і реєстраційних документів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494997" w:rsidRPr="00C52D17">
              <w:rPr>
                <w:rFonts w:ascii="Times New Roman" w:eastAsia="Calibri" w:hAnsi="Times New Roman" w:cs="Times New Roman"/>
                <w:lang w:eastAsia="uk-UA"/>
              </w:rPr>
              <w:t>на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транспортний засіб із </w:t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видач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>е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>ю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B229E" w:rsidRPr="00C52D17" w:rsidRDefault="009B229E" w:rsidP="00787528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видачею</w:t>
            </w:r>
            <w:proofErr w:type="spellEnd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належне виконання своїх обов’язків, недбалість 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діях працівника), 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вжиття заходів при виявленні зміненого ідентифікаційного номера, внесення в базу даних</w:t>
            </w: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B229E" w:rsidRPr="00C52D17" w:rsidRDefault="00787528" w:rsidP="0049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1. </w:t>
            </w:r>
            <w:r w:rsidR="009B229E" w:rsidRPr="00C52D17">
              <w:rPr>
                <w:rFonts w:ascii="Times New Roman" w:eastAsia="Times New Roman" w:hAnsi="Times New Roman" w:cs="Times New Roman"/>
                <w:lang w:eastAsia="uk-UA"/>
              </w:rPr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787528" w:rsidRPr="00C52D17" w:rsidRDefault="00787528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>2.Можливість фальсифікації або недбалість при дослідженні документів, що супроводжують транспортний засіб, та перевірка інформації про транспортний засіб за наявними базами даних.</w:t>
            </w:r>
          </w:p>
          <w:p w:rsidR="00787528" w:rsidRPr="00C52D17" w:rsidRDefault="00787528" w:rsidP="00324C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 xml:space="preserve">3. Можливість неналежного виконання своїх обов'язків та невжиття заходів при дослідженні ідентифікацій-них номерів транспортного засобу, оформлення результатів дослідження та </w:t>
            </w:r>
            <w:r w:rsidR="00324CF0">
              <w:rPr>
                <w:rFonts w:ascii="Times New Roman" w:hAnsi="Times New Roman" w:cs="Times New Roman"/>
                <w:bCs/>
              </w:rPr>
              <w:t>в</w:t>
            </w:r>
            <w:r w:rsidRPr="00C52D17">
              <w:rPr>
                <w:rFonts w:ascii="Times New Roman" w:hAnsi="Times New Roman" w:cs="Times New Roman"/>
                <w:bCs/>
              </w:rPr>
              <w:t>несення їх до відповідних баз даних</w:t>
            </w:r>
          </w:p>
        </w:tc>
        <w:tc>
          <w:tcPr>
            <w:tcW w:w="1559" w:type="dxa"/>
          </w:tcPr>
          <w:p w:rsidR="009B229E" w:rsidRPr="00C52D17" w:rsidRDefault="00494997" w:rsidP="00494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>В</w:t>
            </w:r>
            <w:r w:rsidR="009B229E" w:rsidRPr="00C52D17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1785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Дії працівника здійснюється в службовому приміщенні або на майданчику дослідження транспортного засобу, які обладнано системами відеонагляду та засобами індивідуального обладнання для відеореєстрації. (Наказ Експертної служби МВС від 27.09.2022 № 20-ЕС-Н «Про затвердження Порядку зберігання та використання засобів індивідуального обладнання для відеореєстрації та зберігання даних працівниками Експертної служби МВС, які беруть участь у проведенні державної реєстрації (перереєстрації), зняття з обліку транспортних засобів у територіальних органах з надання сервісних послуг МВС»).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Здійснення постійного моніторингу за діями працівників, дотримання службових інструкцій та щоквартальне звітування перед керівництвом НДЕКЦ МВС, ДНДЕКЦ МВС</w:t>
            </w:r>
            <w:r w:rsidR="00575EC3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710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Постійно,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щоквартальне звітування до 5 квітня,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5 липня, 5 вересня, 5 грудня,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узагальнення інформації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</w:tcPr>
          <w:p w:rsidR="009B229E" w:rsidRPr="00C52D17" w:rsidRDefault="009B229E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 xml:space="preserve">НДЕКЦ МВС, 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л</w:t>
            </w:r>
            <w:r w:rsidRPr="00C52D17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proofErr w:type="spellStart"/>
            <w:r w:rsidRPr="00C52D17">
              <w:rPr>
                <w:rFonts w:ascii="Times New Roman" w:eastAsia="Calibri" w:hAnsi="Times New Roman" w:cs="Times New Roman"/>
                <w:bCs/>
              </w:rPr>
              <w:t>криміналістич</w:t>
            </w:r>
            <w:proofErr w:type="spellEnd"/>
            <w:r w:rsidR="00324CF0">
              <w:rPr>
                <w:rFonts w:ascii="Times New Roman" w:eastAsia="Calibri" w:hAnsi="Times New Roman" w:cs="Times New Roman"/>
                <w:bCs/>
              </w:rPr>
              <w:t>-</w:t>
            </w:r>
            <w:r w:rsidRPr="00C52D17">
              <w:rPr>
                <w:rFonts w:ascii="Times New Roman" w:eastAsia="Calibri" w:hAnsi="Times New Roman" w:cs="Times New Roman"/>
                <w:bCs/>
              </w:rPr>
              <w:t>ного дослідження транспортних засобів та ведення ре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є</w:t>
            </w:r>
            <w:r w:rsidRPr="00C52D17">
              <w:rPr>
                <w:rFonts w:ascii="Times New Roman" w:eastAsia="Calibri" w:hAnsi="Times New Roman" w:cs="Times New Roman"/>
                <w:bCs/>
              </w:rPr>
              <w:t>стрів ДНДЕКЦ МВС, СПЗК ДНДЕКЦ МВС</w:t>
            </w:r>
          </w:p>
        </w:tc>
        <w:tc>
          <w:tcPr>
            <w:tcW w:w="1230" w:type="dxa"/>
          </w:tcPr>
          <w:p w:rsidR="009B229E" w:rsidRPr="00C52D17" w:rsidRDefault="009B229E" w:rsidP="009B229E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9B229E" w:rsidRPr="00C52D17" w:rsidRDefault="009E3A04" w:rsidP="00324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3A04">
              <w:rPr>
                <w:rFonts w:ascii="Times New Roman" w:hAnsi="Times New Roman" w:cs="Times New Roman"/>
                <w:bCs/>
              </w:rPr>
              <w:t>Надано доручення від 15.03.2023 №19/26-8760-2023 щодо   інформування керівництва Експертної служби МВС про стан реалізації заходів впливу на корупційні ризики. Відповідно до доручення тер</w:t>
            </w:r>
            <w:r w:rsidR="00D86096">
              <w:rPr>
                <w:rFonts w:ascii="Times New Roman" w:hAnsi="Times New Roman" w:cs="Times New Roman"/>
                <w:bCs/>
              </w:rPr>
              <w:t>иторіальними НДЕКЦ МВС надано 96 довідок</w:t>
            </w:r>
            <w:r w:rsidRPr="009E3A04">
              <w:rPr>
                <w:rFonts w:ascii="Times New Roman" w:hAnsi="Times New Roman" w:cs="Times New Roman"/>
                <w:bCs/>
              </w:rPr>
              <w:t xml:space="preserve"> про стан виконання доручення. Керівнику Експертної служби підготовлено узагальнену довідку від </w:t>
            </w:r>
            <w:r w:rsidR="00DE79AB" w:rsidRPr="00DE79AB">
              <w:rPr>
                <w:rFonts w:ascii="Times New Roman" w:hAnsi="Times New Roman" w:cs="Times New Roman"/>
                <w:bCs/>
              </w:rPr>
              <w:t xml:space="preserve">02.01.2024 №19/26-12-2024 </w:t>
            </w:r>
            <w:r w:rsidRPr="009E3A04">
              <w:rPr>
                <w:rFonts w:ascii="Times New Roman" w:hAnsi="Times New Roman" w:cs="Times New Roman"/>
                <w:bCs/>
              </w:rPr>
              <w:t>про стан виконання заходів, передбачених Антикорупційно</w:t>
            </w:r>
            <w:r w:rsidR="00DC2912">
              <w:rPr>
                <w:rFonts w:ascii="Times New Roman" w:hAnsi="Times New Roman" w:cs="Times New Roman"/>
                <w:bCs/>
              </w:rPr>
              <w:t xml:space="preserve">ю </w:t>
            </w:r>
            <w:r w:rsidRPr="009E3A04">
              <w:rPr>
                <w:rFonts w:ascii="Times New Roman" w:hAnsi="Times New Roman" w:cs="Times New Roman"/>
                <w:bCs/>
              </w:rPr>
              <w:t>програмою Експертної с</w:t>
            </w:r>
            <w:r w:rsidR="00DC2912">
              <w:rPr>
                <w:rFonts w:ascii="Times New Roman" w:hAnsi="Times New Roman" w:cs="Times New Roman"/>
                <w:bCs/>
              </w:rPr>
              <w:t>л</w:t>
            </w:r>
            <w:r w:rsidRPr="009E3A04">
              <w:rPr>
                <w:rFonts w:ascii="Times New Roman" w:hAnsi="Times New Roman" w:cs="Times New Roman"/>
                <w:bCs/>
              </w:rPr>
              <w:t>ужби МВС, та пропозиції щодо заходів контролю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90FEA" w:rsidRPr="00C52D17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Pr="00C52D17" w:rsidRDefault="00390FEA">
      <w:pPr>
        <w:spacing w:after="0" w:line="240" w:lineRule="auto"/>
        <w:jc w:val="right"/>
        <w:rPr>
          <w:sz w:val="28"/>
          <w:szCs w:val="28"/>
        </w:rPr>
      </w:pPr>
    </w:p>
    <w:p w:rsidR="00F04D25" w:rsidRPr="00C52D17" w:rsidRDefault="00F04D25" w:rsidP="00F04D25">
      <w:pPr>
        <w:pStyle w:val="21"/>
        <w:tabs>
          <w:tab w:val="left" w:pos="8080"/>
          <w:tab w:val="left" w:pos="8647"/>
        </w:tabs>
        <w:spacing w:after="0" w:line="240" w:lineRule="auto"/>
        <w:ind w:left="-1276" w:right="992" w:firstLine="142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52D17">
        <w:rPr>
          <w:b/>
          <w:sz w:val="28"/>
          <w:szCs w:val="28"/>
        </w:rPr>
        <w:t xml:space="preserve">                    </w:t>
      </w: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Завідувач сектору з питань</w:t>
      </w:r>
    </w:p>
    <w:p w:rsidR="00390FEA" w:rsidRPr="00C52D17" w:rsidRDefault="00F04D25" w:rsidP="006C7501">
      <w:pPr>
        <w:pStyle w:val="21"/>
        <w:tabs>
          <w:tab w:val="left" w:pos="8080"/>
          <w:tab w:val="left" w:pos="8647"/>
        </w:tabs>
        <w:spacing w:after="0" w:line="240" w:lineRule="auto"/>
        <w:ind w:left="0" w:right="992"/>
        <w:contextualSpacing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запобігання корупції ДНДЕКЦ МВС                                                                                             Андрій ДУБЧАК</w:t>
      </w:r>
    </w:p>
    <w:p w:rsidR="00390FEA" w:rsidRPr="00C52D17" w:rsidRDefault="00390FEA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sectPr w:rsidR="00390FEA" w:rsidRPr="00C52D17" w:rsidSect="00C52D17">
      <w:pgSz w:w="16838" w:h="11906" w:orient="landscape"/>
      <w:pgMar w:top="851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125D25"/>
    <w:rsid w:val="00191E87"/>
    <w:rsid w:val="001954A1"/>
    <w:rsid w:val="002D2AE2"/>
    <w:rsid w:val="00324CF0"/>
    <w:rsid w:val="00364010"/>
    <w:rsid w:val="00390FEA"/>
    <w:rsid w:val="003A6F22"/>
    <w:rsid w:val="00494997"/>
    <w:rsid w:val="004970B2"/>
    <w:rsid w:val="00575EC3"/>
    <w:rsid w:val="00576D49"/>
    <w:rsid w:val="005C0C42"/>
    <w:rsid w:val="006C7501"/>
    <w:rsid w:val="00787528"/>
    <w:rsid w:val="007C51A2"/>
    <w:rsid w:val="00833639"/>
    <w:rsid w:val="00894AC6"/>
    <w:rsid w:val="008A245D"/>
    <w:rsid w:val="008D1E94"/>
    <w:rsid w:val="009B229E"/>
    <w:rsid w:val="009E3A04"/>
    <w:rsid w:val="00A01CB3"/>
    <w:rsid w:val="00B924A0"/>
    <w:rsid w:val="00BC08D6"/>
    <w:rsid w:val="00C05479"/>
    <w:rsid w:val="00C52D17"/>
    <w:rsid w:val="00C775E1"/>
    <w:rsid w:val="00C837E3"/>
    <w:rsid w:val="00D86096"/>
    <w:rsid w:val="00D901A4"/>
    <w:rsid w:val="00DB2D76"/>
    <w:rsid w:val="00DC2912"/>
    <w:rsid w:val="00DE79AB"/>
    <w:rsid w:val="00F04D25"/>
    <w:rsid w:val="00F31BA7"/>
    <w:rsid w:val="00F31E47"/>
    <w:rsid w:val="00FB1D1A"/>
    <w:rsid w:val="00FD54F5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ви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у виносці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B475-F537-468F-B9C2-5E4D7668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5471</Words>
  <Characters>3119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DSIT-3</cp:lastModifiedBy>
  <cp:revision>2</cp:revision>
  <cp:lastPrinted>2023-02-07T08:19:00Z</cp:lastPrinted>
  <dcterms:created xsi:type="dcterms:W3CDTF">2024-02-08T07:34:00Z</dcterms:created>
  <dcterms:modified xsi:type="dcterms:W3CDTF">2024-02-08T07:34:00Z</dcterms:modified>
  <dc:language>uk-UA</dc:language>
</cp:coreProperties>
</file>