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0D" w:rsidRPr="0014540D" w:rsidRDefault="0014540D" w:rsidP="0014540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uk-UA"/>
        </w:rPr>
      </w:pPr>
      <w:bookmarkStart w:id="0" w:name="_GoBack"/>
      <w:bookmarkEnd w:id="0"/>
      <w:r w:rsidRPr="0014540D">
        <w:rPr>
          <w:rFonts w:ascii="Arial" w:eastAsia="Times New Roman" w:hAnsi="Arial" w:cs="Arial"/>
          <w:color w:val="333333"/>
          <w:kern w:val="36"/>
          <w:sz w:val="48"/>
          <w:szCs w:val="48"/>
          <w:lang w:eastAsia="uk-UA"/>
        </w:rPr>
        <w:t>Про затвердження Правил етичної та доброчесної поведінки працівників Міністерства внутрішніх справ України</w:t>
      </w:r>
    </w:p>
    <w:p w:rsidR="0014540D" w:rsidRDefault="0014540D" w:rsidP="001454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4540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Документ z0596-24, чинний, поточна редакція — </w:t>
      </w:r>
      <w:r w:rsidRPr="0014540D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Редакція</w:t>
      </w:r>
      <w:r w:rsidRPr="0014540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від </w:t>
      </w:r>
      <w:r w:rsidRPr="0014540D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15.05.2024</w:t>
      </w:r>
      <w:r w:rsidRPr="0014540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підстава - </w:t>
      </w:r>
      <w:hyperlink r:id="rId4" w:tgtFrame="_blank" w:history="1">
        <w:r w:rsidRPr="001454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z0632-24</w:t>
        </w:r>
      </w:hyperlink>
    </w:p>
    <w:p w:rsidR="0014540D" w:rsidRDefault="0014540D" w:rsidP="001454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14540D" w:rsidRPr="0014540D" w:rsidTr="0014540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40D" w:rsidRPr="0014540D" w:rsidTr="0014540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ВНУТРІШНІХ СПРАВ УКРАЇНИ</w:t>
            </w:r>
          </w:p>
        </w:tc>
      </w:tr>
      <w:tr w:rsidR="0014540D" w:rsidRPr="0014540D" w:rsidTr="0014540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14540D" w:rsidRPr="0014540D" w:rsidTr="0014540D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09.04.2024  № 230</w:t>
            </w:r>
          </w:p>
        </w:tc>
      </w:tr>
      <w:tr w:rsidR="0014540D" w:rsidRPr="0014540D" w:rsidTr="0014540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"/>
            <w:bookmarkEnd w:id="1"/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 квітня 2024 р.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596/41941</w:t>
            </w:r>
          </w:p>
        </w:tc>
      </w:tr>
    </w:tbl>
    <w:p w:rsidR="0014540D" w:rsidRPr="0014540D" w:rsidRDefault="0014540D" w:rsidP="0014540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4"/>
      <w:bookmarkEnd w:id="2"/>
      <w:r w:rsidRPr="001454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Правил етичної та доброчесної поведінки працівників Міністерства внутрішніх справ України</w:t>
      </w:r>
    </w:p>
    <w:p w:rsidR="0014540D" w:rsidRPr="0014540D" w:rsidRDefault="0014540D" w:rsidP="0014540D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87"/>
      <w:bookmarkEnd w:id="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{Із змінами, внесеними згідно з Наказом Міністерства внутрішніх справ</w:t>
      </w:r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6" w:anchor="n2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274 від 29.04.2024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}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5"/>
      <w:bookmarkEnd w:id="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7" w:anchor="n420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абзацу другого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частини другої статті 37 Закону України «Про запобігання корупції», з метою запровадження стандартів етичної та доброчесної поведінки працівників апарату Міністерства внутрішніх справ України, Головного сервісного центру МВС, закладів, установ і підприємств, що належать до сфери управління МВС, </w:t>
      </w:r>
      <w:r w:rsidRPr="0014540D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6"/>
      <w:bookmarkEnd w:id="5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8" w:anchor="n14" w:history="1">
        <w:r w:rsidRPr="0014540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Правила етичної та доброчесної поведінки працівників Міністерства внутрішніх справ України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що додаються.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92"/>
      <w:bookmarkEnd w:id="6"/>
      <w:r w:rsidRPr="001454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{Пункт 1 із змінами, внесеними згідно з Наказом Міністерства внутрішніх справ </w:t>
      </w:r>
      <w:hyperlink r:id="rId9" w:anchor="n6" w:tgtFrame="_blank" w:history="1">
        <w:r w:rsidRPr="0014540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274 від 29.04.2024</w:t>
        </w:r>
      </w:hyperlink>
      <w:r w:rsidRPr="001454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7"/>
      <w:bookmarkEnd w:id="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Управлінню запобігання корупції Міністерства внутрішніх справ України (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Фодчук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8"/>
      <w:bookmarkEnd w:id="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9"/>
      <w:bookmarkEnd w:id="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Контроль за виконанням цього наказу покласти на заступника Міністра внутрішніх справ України відповідно до розподілу обов’язків.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734"/>
        <w:gridCol w:w="3853"/>
      </w:tblGrid>
      <w:tr w:rsidR="0014540D" w:rsidRPr="0014540D" w:rsidTr="0014540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0"/>
            <w:bookmarkEnd w:id="10"/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Клименко</w:t>
            </w:r>
          </w:p>
        </w:tc>
      </w:tr>
      <w:tr w:rsidR="0014540D" w:rsidRPr="0014540D" w:rsidTr="0014540D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1"/>
            <w:bookmarkEnd w:id="11"/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Уповноважений Верховної Ради України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прав людини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Д. </w:t>
            </w:r>
            <w:proofErr w:type="spellStart"/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Лубінець</w:t>
            </w:r>
            <w:proofErr w:type="spellEnd"/>
          </w:p>
        </w:tc>
      </w:tr>
    </w:tbl>
    <w:p w:rsidR="0014540D" w:rsidRPr="0014540D" w:rsidRDefault="001257B7" w:rsidP="00145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14540D" w:rsidRPr="0014540D" w:rsidTr="0014540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84"/>
            <w:bookmarkStart w:id="13" w:name="n12"/>
            <w:bookmarkEnd w:id="12"/>
            <w:bookmarkEnd w:id="13"/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внутрішніх справ України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 квітня 2024 року № 230</w:t>
            </w:r>
          </w:p>
        </w:tc>
      </w:tr>
      <w:tr w:rsidR="0014540D" w:rsidRPr="0014540D" w:rsidTr="0014540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13"/>
            <w:bookmarkEnd w:id="14"/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 квітня 2024 р.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596/41941</w:t>
            </w:r>
          </w:p>
        </w:tc>
      </w:tr>
    </w:tbl>
    <w:p w:rsidR="0014540D" w:rsidRPr="0014540D" w:rsidRDefault="0014540D" w:rsidP="0014540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4"/>
      <w:bookmarkEnd w:id="15"/>
      <w:r w:rsidRPr="001454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ПРАВИЛА</w:t>
      </w:r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14540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етичної та доброчесної поведінки працівників Міністерства внутрішніх справ України</w:t>
      </w:r>
    </w:p>
    <w:p w:rsidR="0014540D" w:rsidRPr="0014540D" w:rsidRDefault="0014540D" w:rsidP="0014540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5"/>
      <w:bookmarkEnd w:id="16"/>
      <w:r w:rsidRPr="001454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I. Загальні положення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16"/>
      <w:bookmarkEnd w:id="1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Ці Правила - сукупність моральних та 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-етичних принципів, вимог, які регулюють засади поведінки суб’єктів доброчесної поведінки - працівників апарату Міністерства внутрішніх справ України, Головного сервісного центру МВС, закладів, установ і підприємств, що належать до сфери управління МВС (далі - установи МВС).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17"/>
      <w:bookmarkEnd w:id="1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Суб’єктами доброчесної поведінки установ МВС, на яких поширюються ці Правила, є: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18"/>
      <w:bookmarkEnd w:id="1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державні службовці, відряджені поліцейські, відряджені військовослужбовці, а також інші працівники, які обіймають посади, пов’язані з виконанням організаційно-розпорядчих чи адміністративно-господарських функцій апарату МВС;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19"/>
      <w:bookmarkEnd w:id="2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державні службовці, а також інші працівники, які обіймають посади, пов’язані з виконанням організаційно-розпорядчих чи адміністративно-господарських функцій у Головному сервісному центрі МВС;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20"/>
      <w:bookmarkEnd w:id="21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державні службовці, а також інші працівники, які обіймають посади, пов’язані з виконанням організаційно-розпорядчих чи адміністративно-господарських функцій у закладах, установах і на підприємствах, що належать до сфери управління МВС.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21"/>
      <w:bookmarkEnd w:id="22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Суб’єкт доброчесної поведінки ознайомлюється із цими Правилами і дотримується їх вимог. Після ознайомлення із цими Правилами суб’єкт доброчесної поведінки підписує повідомлення за формою, наведеною в </w:t>
      </w:r>
      <w:hyperlink r:id="rId10" w:anchor="n83" w:history="1">
        <w:r w:rsidRPr="0014540D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додатку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цих Правил, яке долучається до матеріалів його особової справи.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22"/>
      <w:bookmarkEnd w:id="2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Дотримання вимог цих Правил суб’єктами доброчесної поведінки враховується при їх просуванні по службі та проведенні оцінювання результатів їх службової діяльності.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23"/>
      <w:bookmarkEnd w:id="2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У цих Правилах терміни вживаються у значеннях, наведених у Законах України </w:t>
      </w:r>
      <w:hyperlink r:id="rId11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запобігання корупції»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2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засади запобігання та протидії дискримінації в Україні»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3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«Про забезпечення рівних прав та можливостей жінок і чоловіків»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 інших законах України.</w:t>
      </w:r>
    </w:p>
    <w:p w:rsidR="0014540D" w:rsidRPr="0014540D" w:rsidRDefault="0014540D" w:rsidP="0014540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24"/>
      <w:bookmarkEnd w:id="25"/>
      <w:r w:rsidRPr="001454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lastRenderedPageBreak/>
        <w:t>II. Реалізація принципів етичної та доброчесної поведінки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5"/>
      <w:bookmarkEnd w:id="26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Принцип патріотизму: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26"/>
      <w:bookmarkEnd w:id="2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чесно і вірно служити Українському народові;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27"/>
      <w:bookmarkEnd w:id="2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забезпечувати формування позитивного іміджу держави;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28"/>
      <w:bookmarkEnd w:id="2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діяти виключно в інтересах держави;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29"/>
      <w:bookmarkEnd w:id="3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поважати державні символи України;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30"/>
      <w:bookmarkEnd w:id="31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застосовувати державну мову під час виконання своїх посадових (службових) обов’язків.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31"/>
      <w:bookmarkEnd w:id="32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Принцип верховенства права та законності: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32"/>
      <w:bookmarkEnd w:id="3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забезпечувати під час виконання посадових (службових) обов’язків пріоритет прав і свобод людини і громадянина відповідно до </w:t>
      </w:r>
      <w:hyperlink r:id="rId14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Конституції України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та законів України;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33"/>
      <w:bookmarkEnd w:id="3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поважати права, свободи та законні інтереси людини і громадянина, об’єднань громадян, інших юридичних осіб, справедливо та неупереджено ставитися до кожного;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34"/>
      <w:bookmarkEnd w:id="35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утримуватися від виконання незаконних наказів (розпоряджень) чи доручень, зокрема тих, які потенційно можуть призвести до вчинення корупційних правопорушень та правопорушень, пов’язаних з корупцією;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35"/>
      <w:bookmarkEnd w:id="36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не розголошувати і не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обов’язків, крім випадків, встановлених законом;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36"/>
      <w:bookmarkEnd w:id="3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неухильно дотримуватися презумпції невинуватості.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37"/>
      <w:bookmarkEnd w:id="3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Принцип доброчесності та нульової толерантності до корупції: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38"/>
      <w:bookmarkEnd w:id="3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не використовувати службове становище, надані посадові (службові) повноваження чи пов’язані з ними можливості у своїх приватних інтересах чи у приватних інтересах інших осіб, у тому числі не використовувати будь-яке державне чи комунальне майно або кошти у приватних інтересах;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39"/>
      <w:bookmarkEnd w:id="4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дотримуватися вимог, обмежень і заборон, передбачених </w:t>
      </w:r>
      <w:hyperlink r:id="rId15" w:tgtFrame="_blank" w:history="1">
        <w:r w:rsidRPr="0014540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Законом України</w:t>
        </w:r>
      </w:hyperlink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запобігання корупції»;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0"/>
      <w:bookmarkEnd w:id="41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вживати всіх можливих заходів щодо недопущення виникнення реального чи потенційного конфлікту інтересів під час виконання посадових (службових) повноважень, його врегулювання відповідно до вимог законодавства;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1"/>
      <w:bookmarkEnd w:id="42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повідомляти у встановленому порядку про факти порушень законодавства у сфері запобігання корупції, які стали відомі;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2"/>
      <w:bookmarkEnd w:id="4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повідомляти суб’єкт призначення перед призначенням на посаду про будь-який приватний інтерес, що може призвести до виникнення конфлікту інтересів під час виконання посадових (службових) повноважень.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3"/>
      <w:bookmarkEnd w:id="4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Принцип неупередженості та чесності: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4"/>
      <w:bookmarkEnd w:id="45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бути чесним та добропорядним;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45"/>
      <w:bookmarkEnd w:id="46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не допускати впливу приватного інтересу, політичних, ідеологічних, релігійних або інших особистих поглядів на виконання своїх посадових (службових) обов’язків;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6"/>
      <w:bookmarkEnd w:id="4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дотримуватися обмежень щодо політичної діяльності, встановлених законом;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47"/>
      <w:bookmarkEnd w:id="4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використовувати у своїй діяльності лише достовірну та перевірену інформацію;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48"/>
      <w:bookmarkEnd w:id="4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5) не допускати у своїй діяльності прояву будь-якої з форм дискримінації за ознаками раси, кольору шкіри, політичних, релігійних та інших переконань, статі, віку, інвалідності, етнічного та соціального походження, громадянства, сімейного та майнового стану, місця проживання, а також за 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мовними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або іншими ознаками.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49"/>
      <w:bookmarkEnd w:id="5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Принцип професіоналізму: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50"/>
      <w:bookmarkEnd w:id="51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знати вимоги законодавства у сфері службової діяльності та в межах повноважень;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51"/>
      <w:bookmarkEnd w:id="52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постійно підвищувати рівень професійних знань, умінь і навичок;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52"/>
      <w:bookmarkEnd w:id="5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сумлінно, 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відповідально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компетентно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виконувати свої посадові (службові) обов’язки;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53"/>
      <w:bookmarkEnd w:id="5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надавати та виконувати тільки законні накази (розпорядження) чи доручення в межах своїх повноважень;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54"/>
      <w:bookmarkEnd w:id="55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сприяти реалізації прав і законних інтересів громадян, об’єднань громадян та інших юридичних осіб;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55"/>
      <w:bookmarkEnd w:id="56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фахово взаємодіяти в межах повноважень, визначених законодавством, з органами державної влади, органами місцевого самоврядування, громадянами та об’єднаннями громадян.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56"/>
      <w:bookmarkEnd w:id="5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Принцип професійної етики: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57"/>
      <w:bookmarkEnd w:id="5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проявляти стриманість, доброзичливість, відкритість, уважність і ввічливість, не використовувати ненормативну лексику;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58"/>
      <w:bookmarkEnd w:id="5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не допускати принизливих коментарів щодо зовнішнього вигляду, віку, статі, сімейного стану або віросповідання колег, поширення чуток, обговорення особистого або сімейного життя колег;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59"/>
      <w:bookmarkEnd w:id="6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утримуватися від поширення інформації, у тому числі в позаробочий час, зокрема розміщення коментарів на 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вебсайтах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 в соціальних мережах, що можуть завдати шкоди репутації установи МВС та іміджу України;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60"/>
      <w:bookmarkEnd w:id="61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не вживати під час виконання службових обов’язків спиртних напоїв, наркотичних та/або психотропних речовин;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61"/>
      <w:bookmarkEnd w:id="62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дотримуватися внутрішнього трудового розпорядку, використовувати робочий час лише для виконання посадових обов’язків.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62"/>
      <w:bookmarkEnd w:id="6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7. Принцип корпоративної культури: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63"/>
      <w:bookmarkEnd w:id="6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запобігати виникненню конфліктів з громадянами, керівниками, колегами та підлеглими, утримуватися від дій, у тому числі в позаробочий час, що можуть завдати шкоди репутації установи МВС та іміджу України;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64"/>
      <w:bookmarkEnd w:id="65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примножувати кращі традиції колективу установи МВС;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65"/>
      <w:bookmarkEnd w:id="66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дотримуватися високої культури спілкування, уникати проявів недоброзичливого ставлення один до одного, поєднувати об’єктивну критику недоліків у роботі колег з повагою, толерантністю, стриманістю та ввічливістю до них;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66"/>
      <w:bookmarkEnd w:id="6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підтримувати сприятливий морально-психологічний клімат у колективі, утримуватися від будь-яких дій, які можуть негативно вплинути на авторитет колективу установи МВС;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67"/>
      <w:bookmarkEnd w:id="6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дотримуватися при виконанні посадових (службових) обов’язків стилю в одязі з урахуванням місця, часу та характеру діяльності, обставин, що обумовлюють службову необхідність;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68"/>
      <w:bookmarkEnd w:id="6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6) не допускати вчинення </w:t>
      </w:r>
      <w:proofErr w:type="spellStart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мобінгу</w:t>
      </w:r>
      <w:proofErr w:type="spellEnd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та будь-якої дискримінації у сфері праці;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69"/>
      <w:bookmarkEnd w:id="7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7) не допускати проявів сексуальних домагань, насильства за ознакою статі та дискримінації за ознакою статі в будь-якій формі.</w:t>
      </w:r>
    </w:p>
    <w:p w:rsidR="0014540D" w:rsidRPr="0014540D" w:rsidRDefault="0014540D" w:rsidP="0014540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70"/>
      <w:bookmarkEnd w:id="71"/>
      <w:r w:rsidRPr="001454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 Контроль за дотриманням вимог цих Правил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71"/>
      <w:bookmarkEnd w:id="72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Керівник установи МВС, безпосередній керівник відповідно до повноважень: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72"/>
      <w:bookmarkEnd w:id="73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забезпечує дотримання підпорядкованими працівниками цих Правил;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4" w:name="n73"/>
      <w:bookmarkEnd w:id="74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проводить роз’яснювальну роботу з питань професійної етики та доброчесності;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5" w:name="n74"/>
      <w:bookmarkEnd w:id="75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вживає заходів щодо впровадження механізмів заохочення та формування культури повідомлення про можливі факти корупційних або пов’язаних з корупцією правопорушень, інших порушень антикорупційного законодавства, цих Правил;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6" w:name="n75"/>
      <w:bookmarkEnd w:id="76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організовує в установах МВС заходи щодо запобігання провокаційним діям, спрямованим на компрометацію суб’єктів доброчесної поведінки, та реагування на факти таких дій;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7" w:name="n76"/>
      <w:bookmarkEnd w:id="77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вживає заходів щодо запобігання та захисту від випадків дискримінації, сексуальних домагань та насильства за ознакою статі на робочому місці;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8" w:name="n77"/>
      <w:bookmarkEnd w:id="78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забезпечує формування на робочому місці середовища, дружнього до працівників із сімейними обов’язками, забезпечує дотримання принципу рівних прав та можливостей жінок і чоловіків під час виконання своїх посадових (службових) обов’язків.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9" w:name="n78"/>
      <w:bookmarkEnd w:id="79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Суб’єкт доброчесної поведінки установи МВС, якому стало відомо про порушення цих Правил іншим суб’єктом поведінки установи МВС, інформує про цей факт безпосереднього керівника або уповноважених посадових осіб згідно з вимогами законодавства України.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0" w:name="n79"/>
      <w:bookmarkEnd w:id="80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Безпосередній керівник або уповноважена посадова особа, або суб’єкт призначення в разі виявлення чи отримання повідомлення про порушення цих Правил суб’єктом доброчесної поведінки в межах своїх повноважень вживає заходів згідно з вимогами законодавства України.</w:t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1" w:name="n80"/>
      <w:bookmarkEnd w:id="81"/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У разі виявлення ознак корупційних правопорушень та правопорушень, пов’язаних з корупцією, уповноважений підрозділ повідомляє про цей факт спеціально уповноваженим суб’єктам у сфері протидії корупції.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14540D" w:rsidRPr="0014540D" w:rsidTr="0014540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n81"/>
            <w:bookmarkEnd w:id="82"/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корупції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Міністерства внутрішніх справ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А. </w:t>
            </w:r>
            <w:proofErr w:type="spellStart"/>
            <w:r w:rsidRPr="00145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Фодчук</w:t>
            </w:r>
            <w:proofErr w:type="spellEnd"/>
          </w:p>
        </w:tc>
      </w:tr>
    </w:tbl>
    <w:p w:rsidR="0014540D" w:rsidRPr="0014540D" w:rsidRDefault="001257B7" w:rsidP="00145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14540D" w:rsidRPr="0014540D" w:rsidTr="0014540D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n85"/>
            <w:bookmarkStart w:id="84" w:name="n82"/>
            <w:bookmarkEnd w:id="83"/>
            <w:bookmarkEnd w:id="84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540D" w:rsidRPr="0014540D" w:rsidRDefault="0014540D" w:rsidP="001454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етичної та доброчесної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поведінки працівників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Міністерства внутрішніх справ України</w:t>
            </w:r>
            <w:r w:rsidRPr="00145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I)</w:t>
            </w:r>
          </w:p>
        </w:tc>
      </w:tr>
    </w:tbl>
    <w:bookmarkStart w:id="85" w:name="n83"/>
    <w:bookmarkEnd w:id="85"/>
    <w:p w:rsidR="0014540D" w:rsidRPr="0014540D" w:rsidRDefault="0014540D" w:rsidP="0014540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"https://zakon.rada.gov.ua/laws/file/text/116/f535506n94.docx" </w:instrText>
      </w:r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14540D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ПОВІДОМЛЕННЯ</w:t>
      </w:r>
      <w:r w:rsidRPr="0014540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</w:p>
    <w:p w:rsidR="0014540D" w:rsidRPr="0014540D" w:rsidRDefault="0014540D" w:rsidP="0014540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6" w:name="n93"/>
      <w:bookmarkEnd w:id="86"/>
      <w:r w:rsidRPr="001454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із змінами, внесеними згідно з Наказом Міністерства внутрішніх справ </w:t>
      </w:r>
      <w:hyperlink r:id="rId16" w:anchor="n7" w:tgtFrame="_blank" w:history="1">
        <w:r w:rsidRPr="0014540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274 від 29.04.2024</w:t>
        </w:r>
      </w:hyperlink>
      <w:r w:rsidRPr="001454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14540D" w:rsidRPr="0014540D" w:rsidRDefault="0014540D" w:rsidP="001454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sectPr w:rsidR="0014540D" w:rsidRPr="001454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71"/>
    <w:rsid w:val="001257B7"/>
    <w:rsid w:val="0014540D"/>
    <w:rsid w:val="00D40371"/>
    <w:rsid w:val="00F86A50"/>
    <w:rsid w:val="00F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419E396-59E1-4D3F-B67B-3F5837AF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40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valid">
    <w:name w:val="valid"/>
    <w:basedOn w:val="a0"/>
    <w:rsid w:val="0014540D"/>
  </w:style>
  <w:style w:type="character" w:customStyle="1" w:styleId="dat0">
    <w:name w:val="dat0"/>
    <w:basedOn w:val="a0"/>
    <w:rsid w:val="0014540D"/>
  </w:style>
  <w:style w:type="character" w:styleId="a3">
    <w:name w:val="Hyperlink"/>
    <w:basedOn w:val="a0"/>
    <w:uiPriority w:val="99"/>
    <w:semiHidden/>
    <w:unhideWhenUsed/>
    <w:rsid w:val="0014540D"/>
    <w:rPr>
      <w:color w:val="0000FF"/>
      <w:u w:val="single"/>
    </w:rPr>
  </w:style>
  <w:style w:type="paragraph" w:customStyle="1" w:styleId="rvps4">
    <w:name w:val="rvps4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4540D"/>
  </w:style>
  <w:style w:type="character" w:customStyle="1" w:styleId="rvts23">
    <w:name w:val="rvts23"/>
    <w:basedOn w:val="a0"/>
    <w:rsid w:val="0014540D"/>
  </w:style>
  <w:style w:type="paragraph" w:customStyle="1" w:styleId="rvps7">
    <w:name w:val="rvps7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4540D"/>
  </w:style>
  <w:style w:type="paragraph" w:customStyle="1" w:styleId="rvps14">
    <w:name w:val="rvps14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14540D"/>
  </w:style>
  <w:style w:type="character" w:customStyle="1" w:styleId="rvts46">
    <w:name w:val="rvts46"/>
    <w:basedOn w:val="a0"/>
    <w:rsid w:val="0014540D"/>
  </w:style>
  <w:style w:type="character" w:customStyle="1" w:styleId="rvts11">
    <w:name w:val="rvts11"/>
    <w:basedOn w:val="a0"/>
    <w:rsid w:val="0014540D"/>
  </w:style>
  <w:style w:type="character" w:customStyle="1" w:styleId="rvts44">
    <w:name w:val="rvts44"/>
    <w:basedOn w:val="a0"/>
    <w:rsid w:val="0014540D"/>
  </w:style>
  <w:style w:type="paragraph" w:customStyle="1" w:styleId="rvps15">
    <w:name w:val="rvps15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14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8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7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888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19798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96-24" TargetMode="External"/><Relationship Id="rId13" Type="http://schemas.openxmlformats.org/officeDocument/2006/relationships/hyperlink" Target="https://zakon.rada.gov.ua/laws/show/2866-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700-18" TargetMode="External"/><Relationship Id="rId12" Type="http://schemas.openxmlformats.org/officeDocument/2006/relationships/hyperlink" Target="https://zakon.rada.gov.ua/laws/show/5207-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632-24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32-24" TargetMode="Externa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z0596-24" TargetMode="External"/><Relationship Id="rId4" Type="http://schemas.openxmlformats.org/officeDocument/2006/relationships/hyperlink" Target="https://zakon.rada.gov.ua/laws/show/z0632-24" TargetMode="External"/><Relationship Id="rId9" Type="http://schemas.openxmlformats.org/officeDocument/2006/relationships/hyperlink" Target="https://zakon.rada.gov.ua/laws/show/z0632-24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7745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DSIT-3</dc:creator>
  <cp:keywords/>
  <dc:description/>
  <cp:lastModifiedBy>DSIT-3</cp:lastModifiedBy>
  <cp:revision>2</cp:revision>
  <cp:lastPrinted>2024-05-24T12:13:00Z</cp:lastPrinted>
  <dcterms:created xsi:type="dcterms:W3CDTF">2025-04-16T09:21:00Z</dcterms:created>
  <dcterms:modified xsi:type="dcterms:W3CDTF">2025-04-16T09:21:00Z</dcterms:modified>
</cp:coreProperties>
</file>